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327" w:rsidRDefault="00857C00" w:rsidP="00857C00">
      <w:pPr>
        <w:jc w:val="center"/>
        <w:rPr>
          <w:b/>
          <w:sz w:val="40"/>
          <w:szCs w:val="40"/>
        </w:rPr>
      </w:pPr>
      <w:r>
        <w:rPr>
          <w:b/>
          <w:sz w:val="40"/>
          <w:szCs w:val="40"/>
        </w:rPr>
        <w:t>Старинные танцы 17-18 вв.</w:t>
      </w:r>
    </w:p>
    <w:p w:rsidR="004A0A04" w:rsidRDefault="004A0A04" w:rsidP="004A0A04">
      <w:r>
        <w:t xml:space="preserve">Народный и бытовой танец Франции XVI-XVII веков сыграл исключительно большую роль в развитии балетного театра и сценического танца. Хореография оперно-балетных представлений XVI, XVII и начала XVIII века состояла из тех же танцев, которые придворное общество исполняло на балах и празднествах. Только в конце XVIII века происходит окончательное разграничение бытового и сценического танцев. Ряд движений, на которых </w:t>
      </w:r>
      <w:proofErr w:type="gramStart"/>
      <w:r>
        <w:t>построены</w:t>
      </w:r>
      <w:proofErr w:type="gramEnd"/>
      <w:r>
        <w:t xml:space="preserve"> гавот, </w:t>
      </w:r>
      <w:proofErr w:type="spellStart"/>
      <w:r>
        <w:t>гальярда</w:t>
      </w:r>
      <w:proofErr w:type="spellEnd"/>
      <w:r>
        <w:t xml:space="preserve"> и особенно менуэт, легли в основу лексики классического танца.</w:t>
      </w:r>
    </w:p>
    <w:p w:rsidR="004A0A04" w:rsidRDefault="004A0A04" w:rsidP="004A0A04">
      <w:proofErr w:type="spellStart"/>
      <w:proofErr w:type="gramStart"/>
      <w:r>
        <w:t>C</w:t>
      </w:r>
      <w:proofErr w:type="gramEnd"/>
      <w:r>
        <w:t>емнадцатый</w:t>
      </w:r>
      <w:proofErr w:type="spellEnd"/>
      <w:r>
        <w:t xml:space="preserve"> век явился родоначальником следующих танцев: ригодон, менуэт, гавот, англез, экосез, контрданс, бурре, канари, сарабанда. Кроме них, в обиходе остаются и танцы, ставшие популярными в прошлом веке: </w:t>
      </w:r>
      <w:proofErr w:type="spellStart"/>
      <w:r>
        <w:t>аллеманда</w:t>
      </w:r>
      <w:proofErr w:type="spellEnd"/>
      <w:r>
        <w:t xml:space="preserve">, </w:t>
      </w:r>
      <w:proofErr w:type="spellStart"/>
      <w:r>
        <w:t>пассакалья</w:t>
      </w:r>
      <w:proofErr w:type="spellEnd"/>
      <w:r>
        <w:t>, чакона, куранта, жига (или джига). В конце семнадцатого столетия появляются также паспье и кадриль.</w:t>
      </w:r>
    </w:p>
    <w:p w:rsidR="004A0A04" w:rsidRDefault="004A0A04" w:rsidP="004A0A04">
      <w:r>
        <w:t>Но прежде, чем рассмотреть каждый из этих танцев, следует ознакомиться с понятием сюиты, которое во многом определяло музыкально-танцевальные вкусы рассматриваемой эпохи.</w:t>
      </w:r>
    </w:p>
    <w:p w:rsidR="004A0A04" w:rsidRPr="0039740A" w:rsidRDefault="004A0A04" w:rsidP="004A0A04">
      <w:pPr>
        <w:rPr>
          <w:b/>
        </w:rPr>
      </w:pPr>
      <w:r w:rsidRPr="0039740A">
        <w:rPr>
          <w:b/>
        </w:rPr>
        <w:t>Сюита – циклическое произведение из нескольких самостоятельных пьес, каждую из которых можно исполнять отдельно.</w:t>
      </w:r>
    </w:p>
    <w:p w:rsidR="004A0A04" w:rsidRDefault="004A0A04" w:rsidP="004A0A04">
      <w:r>
        <w:t>Особенность сюиты – чередование контрастирующих частей.</w:t>
      </w:r>
    </w:p>
    <w:p w:rsidR="004A0A04" w:rsidRDefault="004A0A04" w:rsidP="004A0A04">
      <w:r>
        <w:t>Музыка сюиты имеет жанрово - бытовую основу или программный замысел.</w:t>
      </w:r>
    </w:p>
    <w:p w:rsidR="0039740A" w:rsidRPr="0039740A" w:rsidRDefault="0039740A" w:rsidP="004A0A04">
      <w:pPr>
        <w:rPr>
          <w:bCs/>
        </w:rPr>
      </w:pPr>
      <w:r w:rsidRPr="0039740A">
        <w:rPr>
          <w:bCs/>
        </w:rPr>
        <w:t>Классическая танцевальная сюита</w:t>
      </w:r>
      <w:r w:rsidRPr="0039740A">
        <w:rPr>
          <w:bCs/>
        </w:rPr>
        <w:br/>
        <w:t>состоит из четырех танцев:</w:t>
      </w:r>
    </w:p>
    <w:p w:rsidR="0039740A" w:rsidRPr="0039740A" w:rsidRDefault="0039740A" w:rsidP="004A0A04">
      <w:pPr>
        <w:rPr>
          <w:bCs/>
        </w:rPr>
      </w:pPr>
      <w:r w:rsidRPr="0039740A">
        <w:rPr>
          <w:bCs/>
        </w:rPr>
        <w:t>1. Аллеманда</w:t>
      </w:r>
    </w:p>
    <w:p w:rsidR="0039740A" w:rsidRPr="0039740A" w:rsidRDefault="0039740A" w:rsidP="004A0A04">
      <w:pPr>
        <w:rPr>
          <w:bCs/>
        </w:rPr>
      </w:pPr>
      <w:r w:rsidRPr="0039740A">
        <w:rPr>
          <w:bCs/>
        </w:rPr>
        <w:t>2. Куранта</w:t>
      </w:r>
    </w:p>
    <w:p w:rsidR="0039740A" w:rsidRPr="0039740A" w:rsidRDefault="0039740A" w:rsidP="004A0A04">
      <w:pPr>
        <w:rPr>
          <w:bCs/>
        </w:rPr>
      </w:pPr>
      <w:r w:rsidRPr="0039740A">
        <w:rPr>
          <w:bCs/>
        </w:rPr>
        <w:t>3. Сарабанда</w:t>
      </w:r>
    </w:p>
    <w:p w:rsidR="0039740A" w:rsidRPr="0039740A" w:rsidRDefault="0039740A" w:rsidP="004A0A04">
      <w:pPr>
        <w:rPr>
          <w:bCs/>
        </w:rPr>
      </w:pPr>
      <w:r w:rsidRPr="0039740A">
        <w:rPr>
          <w:bCs/>
        </w:rPr>
        <w:t>4. Жига</w:t>
      </w:r>
    </w:p>
    <w:p w:rsidR="0039740A" w:rsidRPr="0039740A" w:rsidRDefault="0039740A" w:rsidP="004A0A04">
      <w:pPr>
        <w:rPr>
          <w:bCs/>
        </w:rPr>
      </w:pPr>
      <w:r w:rsidRPr="0039740A">
        <w:rPr>
          <w:bCs/>
        </w:rPr>
        <w:t>Между Сарабандой и Жигой вводились и другие танцы:</w:t>
      </w:r>
    </w:p>
    <w:p w:rsidR="0039740A" w:rsidRPr="0039740A" w:rsidRDefault="0039740A" w:rsidP="0039740A">
      <w:r w:rsidRPr="0039740A">
        <w:t xml:space="preserve">бурре, менуэт, гавот, ригодон, </w:t>
      </w:r>
      <w:proofErr w:type="spellStart"/>
      <w:r w:rsidRPr="0039740A">
        <w:t>сицилиана</w:t>
      </w:r>
      <w:proofErr w:type="spellEnd"/>
      <w:r w:rsidRPr="0039740A">
        <w:t>, полонез.</w:t>
      </w:r>
    </w:p>
    <w:p w:rsidR="0039740A" w:rsidRDefault="0039740A" w:rsidP="0039740A">
      <w:r w:rsidRPr="0039740A">
        <w:t>А также пьесы нетанцевального характера:</w:t>
      </w:r>
      <w:r w:rsidRPr="0039740A">
        <w:cr/>
      </w:r>
      <w:r>
        <w:t>ария, рондо, каприччио, скерцо</w:t>
      </w:r>
    </w:p>
    <w:p w:rsidR="006B7F34" w:rsidRDefault="006B7F34" w:rsidP="006B7F34">
      <w:pPr>
        <w:jc w:val="center"/>
        <w:rPr>
          <w:b/>
          <w:sz w:val="40"/>
          <w:szCs w:val="40"/>
        </w:rPr>
      </w:pPr>
      <w:r>
        <w:rPr>
          <w:b/>
          <w:sz w:val="40"/>
          <w:szCs w:val="40"/>
        </w:rPr>
        <w:lastRenderedPageBreak/>
        <w:t>Аллеманда</w:t>
      </w:r>
    </w:p>
    <w:p w:rsidR="006B7F34" w:rsidRDefault="006B7F34" w:rsidP="006B7F34">
      <w:pPr>
        <w:rPr>
          <w:b/>
          <w:szCs w:val="28"/>
        </w:rPr>
      </w:pPr>
      <w:r w:rsidRPr="006B7F34">
        <w:rPr>
          <w:b/>
          <w:szCs w:val="28"/>
        </w:rPr>
        <w:t xml:space="preserve">Старинный немецкий  танец известный ещё в </w:t>
      </w:r>
      <w:r w:rsidRPr="006B7F34">
        <w:rPr>
          <w:b/>
          <w:szCs w:val="28"/>
          <w:lang w:val="en-US"/>
        </w:rPr>
        <w:t>XVI</w:t>
      </w:r>
      <w:r w:rsidRPr="006B7F34">
        <w:rPr>
          <w:b/>
          <w:szCs w:val="28"/>
        </w:rPr>
        <w:t xml:space="preserve"> веке. Размер танца 2/4 или 4/4 Мелодия плавная, спокойная.</w:t>
      </w:r>
    </w:p>
    <w:p w:rsidR="006B7F34" w:rsidRPr="006B7F34" w:rsidRDefault="006B7F34" w:rsidP="006B7F34">
      <w:pPr>
        <w:rPr>
          <w:b/>
          <w:szCs w:val="28"/>
        </w:rPr>
      </w:pPr>
      <w:r>
        <w:rPr>
          <w:b/>
          <w:szCs w:val="28"/>
        </w:rPr>
        <w:t xml:space="preserve">Название произошло </w:t>
      </w:r>
      <w:r w:rsidRPr="006B7F34">
        <w:rPr>
          <w:b/>
          <w:szCs w:val="28"/>
        </w:rPr>
        <w:t xml:space="preserve">от </w:t>
      </w:r>
      <w:proofErr w:type="gramStart"/>
      <w:r w:rsidRPr="006B7F34">
        <w:rPr>
          <w:b/>
          <w:szCs w:val="28"/>
        </w:rPr>
        <w:t>французского</w:t>
      </w:r>
      <w:proofErr w:type="gramEnd"/>
      <w:r w:rsidRPr="006B7F34">
        <w:rPr>
          <w:b/>
          <w:szCs w:val="28"/>
        </w:rPr>
        <w:t xml:space="preserve"> </w:t>
      </w:r>
      <w:r w:rsidRPr="006B7F34">
        <w:rPr>
          <w:b/>
          <w:szCs w:val="28"/>
          <w:lang w:val="en-US"/>
        </w:rPr>
        <w:t>allemande</w:t>
      </w:r>
      <w:r>
        <w:rPr>
          <w:b/>
          <w:szCs w:val="28"/>
        </w:rPr>
        <w:t xml:space="preserve"> -  немецкий</w:t>
      </w:r>
      <w:r w:rsidRPr="006B7F34">
        <w:rPr>
          <w:b/>
          <w:szCs w:val="28"/>
        </w:rPr>
        <w:t>.</w:t>
      </w:r>
    </w:p>
    <w:p w:rsidR="006B7F34" w:rsidRDefault="006B7F34" w:rsidP="006B7F34">
      <w:pPr>
        <w:rPr>
          <w:szCs w:val="28"/>
        </w:rPr>
      </w:pPr>
      <w:r w:rsidRPr="006B7F34">
        <w:rPr>
          <w:szCs w:val="28"/>
        </w:rPr>
        <w:t>Это был величавый, несколько грузный танец – шествие: колонна из пар проходила  дворцовый  зал насквозь,  в конце зала разворачивалась, не разъединяя рук, и медленно шествовала в обратном направлении.</w:t>
      </w:r>
    </w:p>
    <w:p w:rsidR="00003155" w:rsidRDefault="00003155" w:rsidP="006B7F34">
      <w:pPr>
        <w:rPr>
          <w:szCs w:val="28"/>
        </w:rPr>
      </w:pPr>
      <w:r>
        <w:rPr>
          <w:szCs w:val="28"/>
        </w:rPr>
        <w:t>Обычно Аллеманда открывала танцевальный вечер, ещё её называют танцем – приветствием, где участники приёма показывают себя и смотрят на других.</w:t>
      </w:r>
    </w:p>
    <w:p w:rsidR="006B7F34" w:rsidRDefault="006B7F34" w:rsidP="006B7F34">
      <w:pPr>
        <w:rPr>
          <w:b/>
          <w:i/>
          <w:szCs w:val="28"/>
          <w:u w:val="single"/>
        </w:rPr>
      </w:pPr>
      <w:r>
        <w:rPr>
          <w:b/>
          <w:i/>
          <w:szCs w:val="28"/>
          <w:u w:val="single"/>
        </w:rPr>
        <w:t>1. Смотрим   «</w:t>
      </w:r>
      <w:proofErr w:type="spellStart"/>
      <w:r>
        <w:rPr>
          <w:b/>
          <w:i/>
          <w:szCs w:val="28"/>
          <w:u w:val="single"/>
        </w:rPr>
        <w:t>Аллеманду</w:t>
      </w:r>
      <w:proofErr w:type="spellEnd"/>
      <w:r>
        <w:rPr>
          <w:b/>
          <w:i/>
          <w:szCs w:val="28"/>
          <w:u w:val="single"/>
        </w:rPr>
        <w:t>»</w:t>
      </w:r>
    </w:p>
    <w:p w:rsidR="006B7F34" w:rsidRDefault="006B7F34" w:rsidP="006B7F34">
      <w:pPr>
        <w:rPr>
          <w:b/>
          <w:i/>
        </w:rPr>
      </w:pPr>
      <w:proofErr w:type="gramStart"/>
      <w:r w:rsidRPr="004A0A04">
        <w:rPr>
          <w:b/>
          <w:i/>
        </w:rPr>
        <w:t>(</w:t>
      </w:r>
      <w:r>
        <w:rPr>
          <w:b/>
          <w:i/>
        </w:rPr>
        <w:t xml:space="preserve">при просмотре </w:t>
      </w:r>
      <w:r w:rsidRPr="004A0A04">
        <w:rPr>
          <w:b/>
          <w:i/>
        </w:rPr>
        <w:t>обращаем внимание на движения</w:t>
      </w:r>
      <w:r>
        <w:rPr>
          <w:b/>
          <w:i/>
        </w:rPr>
        <w:t xml:space="preserve"> во всех танцах</w:t>
      </w:r>
      <w:r w:rsidRPr="004A0A04">
        <w:rPr>
          <w:b/>
          <w:i/>
        </w:rPr>
        <w:t>!!!</w:t>
      </w:r>
      <w:proofErr w:type="gramEnd"/>
    </w:p>
    <w:p w:rsidR="006B7F34" w:rsidRPr="004A0A04" w:rsidRDefault="006B7F34" w:rsidP="006B7F34">
      <w:pPr>
        <w:rPr>
          <w:b/>
          <w:i/>
        </w:rPr>
      </w:pPr>
      <w:proofErr w:type="gramStart"/>
      <w:r>
        <w:rPr>
          <w:b/>
          <w:i/>
        </w:rPr>
        <w:t>Записываем себе подсказки!!!</w:t>
      </w:r>
      <w:r w:rsidRPr="004A0A04">
        <w:rPr>
          <w:b/>
          <w:i/>
        </w:rPr>
        <w:t>)</w:t>
      </w:r>
      <w:proofErr w:type="gramEnd"/>
    </w:p>
    <w:p w:rsidR="006B7F34" w:rsidRDefault="006B7F34" w:rsidP="006B7F34">
      <w:pPr>
        <w:jc w:val="center"/>
        <w:rPr>
          <w:b/>
          <w:sz w:val="40"/>
          <w:szCs w:val="40"/>
        </w:rPr>
      </w:pPr>
      <w:r>
        <w:rPr>
          <w:b/>
          <w:sz w:val="40"/>
          <w:szCs w:val="40"/>
        </w:rPr>
        <w:t>Куранта</w:t>
      </w:r>
    </w:p>
    <w:p w:rsidR="006B7F34" w:rsidRDefault="006B7F34" w:rsidP="006B7F34">
      <w:pPr>
        <w:rPr>
          <w:szCs w:val="28"/>
        </w:rPr>
      </w:pPr>
      <w:r w:rsidRPr="006B7F34">
        <w:rPr>
          <w:b/>
          <w:szCs w:val="28"/>
        </w:rPr>
        <w:t>Старинный трёхдольный французский танец.</w:t>
      </w:r>
      <w:r>
        <w:rPr>
          <w:szCs w:val="28"/>
        </w:rPr>
        <w:t xml:space="preserve">  </w:t>
      </w:r>
      <w:proofErr w:type="gramStart"/>
      <w:r w:rsidRPr="0039740A">
        <w:rPr>
          <w:b/>
          <w:szCs w:val="28"/>
        </w:rPr>
        <w:t>Известный</w:t>
      </w:r>
      <w:proofErr w:type="gramEnd"/>
      <w:r w:rsidRPr="0039740A">
        <w:rPr>
          <w:b/>
          <w:szCs w:val="28"/>
        </w:rPr>
        <w:t xml:space="preserve">  с </w:t>
      </w:r>
      <w:r w:rsidRPr="0039740A">
        <w:rPr>
          <w:b/>
          <w:szCs w:val="28"/>
          <w:lang w:val="en-US"/>
        </w:rPr>
        <w:t>XVI</w:t>
      </w:r>
      <w:r w:rsidRPr="0039740A">
        <w:rPr>
          <w:b/>
          <w:szCs w:val="28"/>
        </w:rPr>
        <w:t xml:space="preserve"> века</w:t>
      </w:r>
      <w:r>
        <w:rPr>
          <w:szCs w:val="28"/>
        </w:rPr>
        <w:t xml:space="preserve">. </w:t>
      </w:r>
      <w:r w:rsidR="0039740A">
        <w:rPr>
          <w:szCs w:val="28"/>
        </w:rPr>
        <w:t>Название происходит от французского глагола «</w:t>
      </w:r>
      <w:proofErr w:type="gramStart"/>
      <w:r w:rsidR="0039740A">
        <w:rPr>
          <w:szCs w:val="28"/>
        </w:rPr>
        <w:t>бегущий</w:t>
      </w:r>
      <w:proofErr w:type="gramEnd"/>
      <w:r w:rsidR="0039740A">
        <w:rPr>
          <w:szCs w:val="28"/>
        </w:rPr>
        <w:t xml:space="preserve">, текущий». </w:t>
      </w:r>
      <w:r w:rsidRPr="006B7F34">
        <w:rPr>
          <w:szCs w:val="28"/>
        </w:rPr>
        <w:t>Для французских курант была типична ритмическая изысканность</w:t>
      </w:r>
      <w:r>
        <w:rPr>
          <w:szCs w:val="28"/>
        </w:rPr>
        <w:t>.</w:t>
      </w:r>
    </w:p>
    <w:p w:rsidR="006B7F34" w:rsidRDefault="006B7F34" w:rsidP="006B7F34">
      <w:pPr>
        <w:rPr>
          <w:szCs w:val="28"/>
        </w:rPr>
      </w:pPr>
      <w:r w:rsidRPr="006B7F34">
        <w:rPr>
          <w:szCs w:val="28"/>
        </w:rPr>
        <w:t>Куранту называли «танцем манеры» или «докторским танцем»: человек, постигший тайны ее безупречной пластики, считался ученым. Движения танцующих состояли из поклонов и реверансов, затейливый рисунок которых демонстрировал особую учтивость, утонченность манер и благородство вкуса</w:t>
      </w:r>
      <w:r>
        <w:rPr>
          <w:szCs w:val="28"/>
        </w:rPr>
        <w:t>.</w:t>
      </w:r>
    </w:p>
    <w:p w:rsidR="00000000" w:rsidRPr="0039740A" w:rsidRDefault="00003155" w:rsidP="006B7F34">
      <w:pPr>
        <w:rPr>
          <w:b/>
          <w:szCs w:val="28"/>
        </w:rPr>
      </w:pPr>
      <w:r w:rsidRPr="0039740A">
        <w:rPr>
          <w:b/>
          <w:szCs w:val="28"/>
        </w:rPr>
        <w:t>В сюитах встречаются два вида куран</w:t>
      </w:r>
      <w:r w:rsidRPr="0039740A">
        <w:rPr>
          <w:b/>
          <w:szCs w:val="28"/>
        </w:rPr>
        <w:t>ты:</w:t>
      </w:r>
    </w:p>
    <w:p w:rsidR="00000000" w:rsidRPr="0039740A" w:rsidRDefault="00003155" w:rsidP="006B7F34">
      <w:pPr>
        <w:numPr>
          <w:ilvl w:val="0"/>
          <w:numId w:val="1"/>
        </w:numPr>
        <w:rPr>
          <w:b/>
          <w:szCs w:val="28"/>
        </w:rPr>
      </w:pPr>
      <w:proofErr w:type="gramStart"/>
      <w:r w:rsidRPr="0039740A">
        <w:rPr>
          <w:b/>
          <w:szCs w:val="28"/>
        </w:rPr>
        <w:t>Французская</w:t>
      </w:r>
      <w:proofErr w:type="gramEnd"/>
      <w:r w:rsidRPr="0039740A">
        <w:rPr>
          <w:b/>
          <w:szCs w:val="28"/>
        </w:rPr>
        <w:t xml:space="preserve"> – в умеренном темпе, размере 3</w:t>
      </w:r>
      <w:r w:rsidRPr="0039740A">
        <w:rPr>
          <w:b/>
          <w:szCs w:val="28"/>
        </w:rPr>
        <w:t xml:space="preserve">/2 </w:t>
      </w:r>
      <w:r w:rsidRPr="0039740A">
        <w:rPr>
          <w:b/>
          <w:szCs w:val="28"/>
        </w:rPr>
        <w:t xml:space="preserve">и </w:t>
      </w:r>
      <w:r w:rsidRPr="0039740A">
        <w:rPr>
          <w:b/>
          <w:szCs w:val="28"/>
        </w:rPr>
        <w:t>6/4</w:t>
      </w:r>
      <w:r w:rsidRPr="0039740A">
        <w:rPr>
          <w:b/>
          <w:szCs w:val="28"/>
        </w:rPr>
        <w:t>, с плавной мелодической линией.</w:t>
      </w:r>
    </w:p>
    <w:p w:rsidR="00000000" w:rsidRDefault="00003155" w:rsidP="006B7F34">
      <w:pPr>
        <w:numPr>
          <w:ilvl w:val="0"/>
          <w:numId w:val="1"/>
        </w:numPr>
        <w:rPr>
          <w:b/>
          <w:szCs w:val="28"/>
        </w:rPr>
      </w:pPr>
      <w:proofErr w:type="gramStart"/>
      <w:r w:rsidRPr="0039740A">
        <w:rPr>
          <w:b/>
          <w:szCs w:val="28"/>
        </w:rPr>
        <w:t>Итальянская</w:t>
      </w:r>
      <w:proofErr w:type="gramEnd"/>
      <w:r w:rsidRPr="0039740A">
        <w:rPr>
          <w:b/>
          <w:szCs w:val="28"/>
        </w:rPr>
        <w:t xml:space="preserve"> – в быстром темпе, размер</w:t>
      </w:r>
      <w:r w:rsidRPr="0039740A">
        <w:rPr>
          <w:b/>
          <w:szCs w:val="28"/>
        </w:rPr>
        <w:t>е 3</w:t>
      </w:r>
      <w:r w:rsidRPr="0039740A">
        <w:rPr>
          <w:b/>
          <w:szCs w:val="28"/>
        </w:rPr>
        <w:t>/4</w:t>
      </w:r>
      <w:r w:rsidRPr="0039740A">
        <w:rPr>
          <w:b/>
          <w:szCs w:val="28"/>
        </w:rPr>
        <w:t xml:space="preserve">  и </w:t>
      </w:r>
      <w:r w:rsidRPr="0039740A">
        <w:rPr>
          <w:b/>
          <w:szCs w:val="28"/>
        </w:rPr>
        <w:t xml:space="preserve">3/8 </w:t>
      </w:r>
      <w:r w:rsidRPr="0039740A">
        <w:rPr>
          <w:b/>
          <w:szCs w:val="28"/>
        </w:rPr>
        <w:t>, со сложным ритмическим рисунком.</w:t>
      </w:r>
    </w:p>
    <w:p w:rsidR="00003155" w:rsidRPr="0039740A" w:rsidRDefault="00003155" w:rsidP="00003155">
      <w:pPr>
        <w:ind w:left="720"/>
        <w:rPr>
          <w:b/>
          <w:szCs w:val="28"/>
        </w:rPr>
      </w:pPr>
      <w:bookmarkStart w:id="0" w:name="_GoBack"/>
      <w:bookmarkEnd w:id="0"/>
    </w:p>
    <w:p w:rsidR="006B7F34" w:rsidRDefault="0039740A" w:rsidP="006B7F34">
      <w:pPr>
        <w:rPr>
          <w:b/>
          <w:i/>
          <w:szCs w:val="28"/>
          <w:u w:val="single"/>
        </w:rPr>
      </w:pPr>
      <w:r>
        <w:rPr>
          <w:b/>
          <w:i/>
          <w:szCs w:val="28"/>
          <w:u w:val="single"/>
        </w:rPr>
        <w:t>2. Смотрим  «Куранту»</w:t>
      </w:r>
    </w:p>
    <w:p w:rsidR="0039740A" w:rsidRDefault="0039740A" w:rsidP="006B7F34">
      <w:pPr>
        <w:rPr>
          <w:b/>
          <w:i/>
          <w:szCs w:val="28"/>
          <w:u w:val="single"/>
        </w:rPr>
      </w:pPr>
    </w:p>
    <w:p w:rsidR="0039740A" w:rsidRDefault="0039740A" w:rsidP="0039740A">
      <w:pPr>
        <w:jc w:val="center"/>
        <w:rPr>
          <w:b/>
          <w:sz w:val="40"/>
          <w:szCs w:val="40"/>
        </w:rPr>
      </w:pPr>
      <w:r>
        <w:rPr>
          <w:b/>
          <w:sz w:val="40"/>
          <w:szCs w:val="40"/>
        </w:rPr>
        <w:lastRenderedPageBreak/>
        <w:t>Сарабанда</w:t>
      </w:r>
    </w:p>
    <w:p w:rsidR="00DA5332" w:rsidRDefault="00DA5332" w:rsidP="00DA5332">
      <w:pPr>
        <w:rPr>
          <w:szCs w:val="28"/>
        </w:rPr>
      </w:pPr>
      <w:r w:rsidRPr="00DA5332">
        <w:rPr>
          <w:b/>
          <w:szCs w:val="28"/>
        </w:rPr>
        <w:t>Появилась в 16 веке в Испании</w:t>
      </w:r>
      <w:r>
        <w:rPr>
          <w:szCs w:val="28"/>
        </w:rPr>
        <w:t>.  В те времена с</w:t>
      </w:r>
      <w:r w:rsidRPr="00DA5332">
        <w:rPr>
          <w:szCs w:val="28"/>
        </w:rPr>
        <w:t xml:space="preserve">арабанду танцевали крестьяне на празднике урожая. Позже она стала сольным женским или парным танцем страстного «демонического» характера. Грациозные движения танцующих сопровождались темпераментным пением, звуками гитары и звонким щелканьем  кастаньет. </w:t>
      </w:r>
      <w:r w:rsidRPr="00DA5332">
        <w:rPr>
          <w:b/>
          <w:szCs w:val="28"/>
        </w:rPr>
        <w:t>В  1583</w:t>
      </w:r>
      <w:r w:rsidRPr="00DA5332">
        <w:rPr>
          <w:szCs w:val="28"/>
        </w:rPr>
        <w:t xml:space="preserve"> году сарабанда была </w:t>
      </w:r>
      <w:r w:rsidRPr="00DA5332">
        <w:rPr>
          <w:b/>
          <w:szCs w:val="28"/>
        </w:rPr>
        <w:t>запрещена церковью.</w:t>
      </w:r>
      <w:r w:rsidRPr="00DA5332">
        <w:rPr>
          <w:szCs w:val="28"/>
        </w:rPr>
        <w:br/>
        <w:t>Спустя некоторое время</w:t>
      </w:r>
      <w:r>
        <w:rPr>
          <w:szCs w:val="28"/>
        </w:rPr>
        <w:t xml:space="preserve"> </w:t>
      </w:r>
      <w:r w:rsidRPr="00DA5332">
        <w:rPr>
          <w:b/>
          <w:szCs w:val="28"/>
        </w:rPr>
        <w:t>(в конце 16 века) сарабанда появляется вновь, но уже как медленный торжественный танец</w:t>
      </w:r>
      <w:r w:rsidRPr="00DA5332">
        <w:rPr>
          <w:szCs w:val="28"/>
        </w:rPr>
        <w:t xml:space="preserve"> </w:t>
      </w:r>
      <w:r w:rsidRPr="00DA5332">
        <w:rPr>
          <w:b/>
          <w:szCs w:val="28"/>
        </w:rPr>
        <w:t>– шествие для погребальных церемоний</w:t>
      </w:r>
      <w:r w:rsidRPr="00DA5332">
        <w:rPr>
          <w:szCs w:val="28"/>
        </w:rPr>
        <w:t>. В таком виде она допускалась даже в храм. Тяжелая поступь траурной процессии напоминала о бренности всего земного.</w:t>
      </w:r>
    </w:p>
    <w:p w:rsidR="00DA5332" w:rsidRDefault="00DA5332" w:rsidP="00DA5332">
      <w:pPr>
        <w:rPr>
          <w:b/>
          <w:sz w:val="40"/>
          <w:szCs w:val="40"/>
        </w:rPr>
      </w:pPr>
      <w:r w:rsidRPr="00DA5332">
        <w:rPr>
          <w:b/>
          <w:szCs w:val="28"/>
        </w:rPr>
        <w:t>В начале 18 века величественная сарабанда становится популярным придворным танцем. На балу ее танцуют парами, сдержанно и спокойно.</w:t>
      </w:r>
    </w:p>
    <w:p w:rsidR="00DA5332" w:rsidRDefault="00DA5332" w:rsidP="00DA5332">
      <w:pPr>
        <w:rPr>
          <w:b/>
          <w:szCs w:val="28"/>
        </w:rPr>
      </w:pPr>
      <w:r>
        <w:rPr>
          <w:b/>
          <w:szCs w:val="28"/>
        </w:rPr>
        <w:t>Размер трёхдольный.</w:t>
      </w:r>
    </w:p>
    <w:p w:rsidR="00DA5332" w:rsidRPr="00DA5332" w:rsidRDefault="00DA5332" w:rsidP="00DA5332">
      <w:pPr>
        <w:rPr>
          <w:b/>
          <w:sz w:val="40"/>
          <w:szCs w:val="40"/>
        </w:rPr>
      </w:pPr>
      <w:r>
        <w:rPr>
          <w:b/>
          <w:i/>
          <w:szCs w:val="28"/>
          <w:u w:val="single"/>
        </w:rPr>
        <w:t>3. Смотрим «Сарабанду»</w:t>
      </w:r>
      <w:r w:rsidRPr="00DA5332">
        <w:rPr>
          <w:b/>
          <w:sz w:val="40"/>
          <w:szCs w:val="40"/>
        </w:rPr>
        <w:br/>
      </w:r>
      <w:r w:rsidRPr="00DA5332">
        <w:rPr>
          <w:b/>
          <w:sz w:val="40"/>
          <w:szCs w:val="40"/>
        </w:rPr>
        <w:tab/>
      </w:r>
    </w:p>
    <w:p w:rsidR="004A0A04" w:rsidRPr="004A0A04" w:rsidRDefault="004A0A04" w:rsidP="004A0A04">
      <w:pPr>
        <w:jc w:val="center"/>
        <w:rPr>
          <w:b/>
          <w:sz w:val="40"/>
          <w:szCs w:val="40"/>
        </w:rPr>
      </w:pPr>
      <w:r>
        <w:rPr>
          <w:b/>
          <w:sz w:val="40"/>
          <w:szCs w:val="40"/>
        </w:rPr>
        <w:t>Бурре</w:t>
      </w:r>
    </w:p>
    <w:p w:rsidR="004A0A04" w:rsidRDefault="004A0A04" w:rsidP="004A0A04">
      <w:r w:rsidRPr="004A0A04">
        <w:rPr>
          <w:b/>
        </w:rPr>
        <w:t xml:space="preserve">Бурре </w:t>
      </w:r>
      <w:r>
        <w:t>(</w:t>
      </w:r>
      <w:r w:rsidRPr="004A0A04">
        <w:rPr>
          <w:b/>
        </w:rPr>
        <w:t>от фр</w:t>
      </w:r>
      <w:r>
        <w:t xml:space="preserve">. </w:t>
      </w:r>
      <w:r>
        <w:t xml:space="preserve"> </w:t>
      </w:r>
      <w:proofErr w:type="spellStart"/>
      <w:r>
        <w:t>bourrer</w:t>
      </w:r>
      <w:proofErr w:type="spellEnd"/>
      <w:r>
        <w:t xml:space="preserve"> — </w:t>
      </w:r>
      <w:r w:rsidRPr="004A0A04">
        <w:rPr>
          <w:b/>
        </w:rPr>
        <w:t>делать неожиданные или резкие прыжки</w:t>
      </w:r>
      <w:r>
        <w:t xml:space="preserve">) — </w:t>
      </w:r>
      <w:r w:rsidRPr="004A0A04">
        <w:rPr>
          <w:b/>
        </w:rPr>
        <w:t>старинный</w:t>
      </w:r>
      <w:r>
        <w:t xml:space="preserve"> </w:t>
      </w:r>
      <w:r w:rsidRPr="004A0A04">
        <w:rPr>
          <w:b/>
        </w:rPr>
        <w:t>французский народный танец</w:t>
      </w:r>
      <w:r>
        <w:t xml:space="preserve">. </w:t>
      </w:r>
      <w:r w:rsidRPr="004A0A04">
        <w:rPr>
          <w:b/>
        </w:rPr>
        <w:t xml:space="preserve">Возник </w:t>
      </w:r>
      <w:r>
        <w:t xml:space="preserve">предположительно около середины </w:t>
      </w:r>
      <w:r w:rsidRPr="004A0A04">
        <w:rPr>
          <w:b/>
        </w:rPr>
        <w:t>XV—XVI века в средней Франции</w:t>
      </w:r>
      <w:r>
        <w:t>.</w:t>
      </w:r>
    </w:p>
    <w:p w:rsidR="004A0A04" w:rsidRDefault="004A0A04" w:rsidP="004A0A04">
      <w:r>
        <w:t xml:space="preserve">В XVII веке, с началом во Франции националистической моды на всё «французское», бурре проникает в обиход высших аристократических слоёв общества и становится придворным танцем. С этого времени он приобретает более устойчивую, фиксированную для салонных и придворных балов форму. </w:t>
      </w:r>
      <w:r w:rsidRPr="004A0A04">
        <w:rPr>
          <w:b/>
        </w:rPr>
        <w:t xml:space="preserve">Придворный </w:t>
      </w:r>
      <w:r w:rsidRPr="004A0A04">
        <w:rPr>
          <w:b/>
        </w:rPr>
        <w:t xml:space="preserve"> </w:t>
      </w:r>
      <w:r>
        <w:rPr>
          <w:b/>
        </w:rPr>
        <w:t>Бурре</w:t>
      </w:r>
      <w:r>
        <w:t xml:space="preserve"> — танец </w:t>
      </w:r>
      <w:r w:rsidRPr="004A0A04">
        <w:rPr>
          <w:b/>
        </w:rPr>
        <w:t xml:space="preserve">с </w:t>
      </w:r>
      <w:r>
        <w:t xml:space="preserve">характерным </w:t>
      </w:r>
      <w:r w:rsidRPr="004A0A04">
        <w:rPr>
          <w:b/>
        </w:rPr>
        <w:t>чётным размером</w:t>
      </w:r>
      <w:r>
        <w:t xml:space="preserve"> (так называемый «</w:t>
      </w:r>
      <w:proofErr w:type="spellStart"/>
      <w:r>
        <w:t>alla</w:t>
      </w:r>
      <w:proofErr w:type="spellEnd"/>
      <w:r>
        <w:t xml:space="preserve"> </w:t>
      </w:r>
      <w:proofErr w:type="spellStart"/>
      <w:r>
        <w:t>breve</w:t>
      </w:r>
      <w:proofErr w:type="spellEnd"/>
      <w:r>
        <w:t xml:space="preserve">» — размер с жёстким делением на два, например, на 4/4 или на 4/8, разделённых пополам), </w:t>
      </w:r>
      <w:r w:rsidRPr="004A0A04">
        <w:rPr>
          <w:b/>
        </w:rPr>
        <w:t>энергичным темпом, чётким ритмом</w:t>
      </w:r>
      <w:r>
        <w:t xml:space="preserve"> и чаще всего начинающийся с затакта в одну четверть. </w:t>
      </w:r>
    </w:p>
    <w:p w:rsidR="004A0A04" w:rsidRDefault="004A0A04" w:rsidP="004A0A04">
      <w:r>
        <w:t>В середине XVII века Бурре</w:t>
      </w:r>
      <w:r>
        <w:t xml:space="preserve"> вошёл в устойчивую форму инструментальной сюиты — в качестве предпоследней части, после сарабанды или паспье — и перед заключительной жигой</w:t>
      </w:r>
      <w:r>
        <w:t>.</w:t>
      </w:r>
    </w:p>
    <w:p w:rsidR="004A0A04" w:rsidRDefault="00DA5332" w:rsidP="004A0A04">
      <w:pPr>
        <w:rPr>
          <w:b/>
          <w:i/>
          <w:u w:val="single"/>
        </w:rPr>
      </w:pPr>
      <w:r>
        <w:rPr>
          <w:b/>
          <w:i/>
          <w:u w:val="single"/>
        </w:rPr>
        <w:t>4</w:t>
      </w:r>
      <w:r w:rsidR="004A0A04">
        <w:rPr>
          <w:b/>
          <w:i/>
          <w:u w:val="single"/>
        </w:rPr>
        <w:t xml:space="preserve">. Смотрим    </w:t>
      </w:r>
      <w:r>
        <w:rPr>
          <w:b/>
          <w:i/>
          <w:u w:val="single"/>
        </w:rPr>
        <w:t>«</w:t>
      </w:r>
      <w:r w:rsidR="004A0A04">
        <w:rPr>
          <w:b/>
          <w:i/>
          <w:u w:val="single"/>
        </w:rPr>
        <w:t>Бурре</w:t>
      </w:r>
      <w:r>
        <w:rPr>
          <w:b/>
          <w:i/>
          <w:u w:val="single"/>
        </w:rPr>
        <w:t>»</w:t>
      </w:r>
    </w:p>
    <w:p w:rsidR="00DA5332" w:rsidRDefault="00DA5332" w:rsidP="00DA5332">
      <w:pPr>
        <w:jc w:val="center"/>
        <w:rPr>
          <w:b/>
          <w:sz w:val="40"/>
          <w:szCs w:val="40"/>
        </w:rPr>
      </w:pPr>
      <w:r>
        <w:rPr>
          <w:b/>
          <w:sz w:val="40"/>
          <w:szCs w:val="40"/>
        </w:rPr>
        <w:lastRenderedPageBreak/>
        <w:t>Менуэт</w:t>
      </w:r>
    </w:p>
    <w:p w:rsidR="00DA5332" w:rsidRDefault="00DA5332" w:rsidP="00DA5332">
      <w:pPr>
        <w:rPr>
          <w:b/>
          <w:szCs w:val="28"/>
        </w:rPr>
      </w:pPr>
      <w:r w:rsidRPr="00DA5332">
        <w:rPr>
          <w:b/>
          <w:szCs w:val="28"/>
        </w:rPr>
        <w:t>Старинный французский</w:t>
      </w:r>
      <w:r>
        <w:rPr>
          <w:b/>
          <w:szCs w:val="28"/>
        </w:rPr>
        <w:t xml:space="preserve"> трёхдольный </w:t>
      </w:r>
      <w:r w:rsidRPr="00DA5332">
        <w:rPr>
          <w:b/>
          <w:szCs w:val="28"/>
        </w:rPr>
        <w:t xml:space="preserve"> танец. Движения танцующих пар сопровождаются поклонами, реверансами.</w:t>
      </w:r>
    </w:p>
    <w:p w:rsidR="00DA5332" w:rsidRPr="00DA5332" w:rsidRDefault="00DA5332" w:rsidP="00DA5332">
      <w:pPr>
        <w:rPr>
          <w:szCs w:val="28"/>
        </w:rPr>
      </w:pPr>
      <w:r>
        <w:rPr>
          <w:szCs w:val="28"/>
        </w:rPr>
        <w:t xml:space="preserve">Название произошло от </w:t>
      </w:r>
      <w:proofErr w:type="gramStart"/>
      <w:r>
        <w:rPr>
          <w:szCs w:val="28"/>
        </w:rPr>
        <w:t>французского</w:t>
      </w:r>
      <w:proofErr w:type="gramEnd"/>
      <w:r>
        <w:rPr>
          <w:szCs w:val="28"/>
        </w:rPr>
        <w:t xml:space="preserve"> </w:t>
      </w:r>
      <w:r w:rsidRPr="00DA5332">
        <w:rPr>
          <w:szCs w:val="28"/>
        </w:rPr>
        <w:t> </w:t>
      </w:r>
      <w:r>
        <w:rPr>
          <w:szCs w:val="28"/>
        </w:rPr>
        <w:t>«</w:t>
      </w:r>
      <w:r w:rsidRPr="00DA5332">
        <w:rPr>
          <w:i/>
          <w:iCs/>
          <w:szCs w:val="28"/>
          <w:lang w:val="fr-FR"/>
        </w:rPr>
        <w:t>pas menus</w:t>
      </w:r>
      <w:r>
        <w:rPr>
          <w:szCs w:val="28"/>
        </w:rPr>
        <w:t>» - маленький шаг.</w:t>
      </w:r>
    </w:p>
    <w:p w:rsidR="00DA5332" w:rsidRDefault="00DA5332" w:rsidP="00DA5332">
      <w:pPr>
        <w:rPr>
          <w:b/>
          <w:szCs w:val="28"/>
        </w:rPr>
      </w:pPr>
    </w:p>
    <w:p w:rsidR="00DA5332" w:rsidRDefault="00DA5332" w:rsidP="00DA5332">
      <w:pPr>
        <w:rPr>
          <w:szCs w:val="28"/>
        </w:rPr>
      </w:pPr>
      <w:r w:rsidRPr="00DA5332">
        <w:rPr>
          <w:szCs w:val="28"/>
        </w:rPr>
        <w:t>В 17 веке король Людовик 14 открыл моду на танец, продержавшийся в музыке несколько столетий! Вскоре менуэт оставил позади все другие придворные танцы 17 века. Существовал «менуэт короля», «менуэт королевы», «менуэт двора». Танцевальные движения были так замысловаты (поклоны, реверансы, мелкие шаги, закругленные изящные движения), что проходили не дни, а годы, прежде чем аристократы решались танцевать менуэт на придворном балу. Постепенно в менуэте исчезли простонародные черты, и он стал «школой изящных манер». Умение танцевать считалось неотъемлемой частью хорошего воспитания дворянских детей.</w:t>
      </w:r>
    </w:p>
    <w:p w:rsidR="00BD158D" w:rsidRPr="00BD158D" w:rsidRDefault="00BD158D" w:rsidP="00DA5332">
      <w:pPr>
        <w:rPr>
          <w:b/>
          <w:i/>
          <w:szCs w:val="28"/>
          <w:u w:val="single"/>
        </w:rPr>
      </w:pPr>
      <w:r>
        <w:rPr>
          <w:szCs w:val="28"/>
        </w:rPr>
        <w:t xml:space="preserve"> </w:t>
      </w:r>
      <w:r>
        <w:rPr>
          <w:b/>
          <w:i/>
          <w:szCs w:val="28"/>
          <w:u w:val="single"/>
        </w:rPr>
        <w:t>5. Смотрим «Менуэт»</w:t>
      </w:r>
    </w:p>
    <w:p w:rsidR="00857C00" w:rsidRDefault="00BD158D" w:rsidP="00BD158D">
      <w:pPr>
        <w:jc w:val="center"/>
        <w:rPr>
          <w:b/>
          <w:sz w:val="40"/>
          <w:szCs w:val="40"/>
        </w:rPr>
      </w:pPr>
      <w:r>
        <w:rPr>
          <w:b/>
          <w:sz w:val="40"/>
          <w:szCs w:val="40"/>
        </w:rPr>
        <w:t>Гавот</w:t>
      </w:r>
    </w:p>
    <w:p w:rsidR="00BD158D" w:rsidRDefault="00BD158D" w:rsidP="00BD158D">
      <w:pPr>
        <w:rPr>
          <w:szCs w:val="28"/>
        </w:rPr>
      </w:pPr>
      <w:r w:rsidRPr="00BD158D">
        <w:rPr>
          <w:szCs w:val="28"/>
        </w:rPr>
        <w:t>Народное происхождение имеет и другой популярный в 17 -18 веках танец. Это гавот – танец жителей области  Овернь</w:t>
      </w:r>
      <w:r>
        <w:rPr>
          <w:szCs w:val="28"/>
        </w:rPr>
        <w:t xml:space="preserve"> во Франции, ещё  их  называли гавотами, отсюда и произошло название танца. </w:t>
      </w:r>
      <w:r w:rsidRPr="00BD158D">
        <w:rPr>
          <w:szCs w:val="28"/>
        </w:rPr>
        <w:t>В 17 веке он станови</w:t>
      </w:r>
      <w:r>
        <w:rPr>
          <w:szCs w:val="28"/>
        </w:rPr>
        <w:t>тся грациозным придворным</w:t>
      </w:r>
      <w:r w:rsidRPr="00BD158D">
        <w:rPr>
          <w:szCs w:val="28"/>
        </w:rPr>
        <w:t>.</w:t>
      </w:r>
      <w:r>
        <w:rPr>
          <w:szCs w:val="28"/>
        </w:rPr>
        <w:t xml:space="preserve"> </w:t>
      </w:r>
      <w:r w:rsidRPr="00BD158D">
        <w:rPr>
          <w:b/>
          <w:szCs w:val="28"/>
        </w:rPr>
        <w:t>Появился во Франции в 17 веке. Для музыки гавота характерен умеренный темп размер 4/4 или 2/4 с затактом.</w:t>
      </w:r>
      <w:r w:rsidRPr="00BD158D">
        <w:rPr>
          <w:b/>
          <w:szCs w:val="28"/>
        </w:rPr>
        <w:br/>
      </w:r>
      <w:r w:rsidRPr="00BD158D">
        <w:rPr>
          <w:szCs w:val="28"/>
        </w:rPr>
        <w:t xml:space="preserve">Гавоты пишутся чаще всего в сложной трехчастной форме контрастной серединой. Средней частью некоторых гавотов является танец мюзет. Мюзет – название народной волынки, под которую этот танец танцевали. </w:t>
      </w:r>
    </w:p>
    <w:p w:rsidR="00BD158D" w:rsidRDefault="00BD158D" w:rsidP="00BD158D">
      <w:pPr>
        <w:rPr>
          <w:b/>
          <w:i/>
          <w:szCs w:val="28"/>
          <w:u w:val="single"/>
        </w:rPr>
      </w:pPr>
      <w:r>
        <w:rPr>
          <w:b/>
          <w:i/>
          <w:szCs w:val="28"/>
          <w:u w:val="single"/>
        </w:rPr>
        <w:t>6. Смотрим «Гавот»</w:t>
      </w:r>
    </w:p>
    <w:p w:rsidR="00BD158D" w:rsidRDefault="00BD158D" w:rsidP="00BD158D">
      <w:pPr>
        <w:jc w:val="center"/>
        <w:rPr>
          <w:b/>
          <w:sz w:val="40"/>
          <w:szCs w:val="40"/>
        </w:rPr>
      </w:pPr>
    </w:p>
    <w:p w:rsidR="00BD158D" w:rsidRDefault="00BD158D" w:rsidP="00BD158D">
      <w:pPr>
        <w:jc w:val="center"/>
        <w:rPr>
          <w:b/>
          <w:sz w:val="40"/>
          <w:szCs w:val="40"/>
        </w:rPr>
      </w:pPr>
      <w:r>
        <w:rPr>
          <w:b/>
          <w:sz w:val="40"/>
          <w:szCs w:val="40"/>
        </w:rPr>
        <w:t>Жига</w:t>
      </w:r>
    </w:p>
    <w:p w:rsidR="00BD158D" w:rsidRDefault="00BD158D" w:rsidP="00BD158D">
      <w:pPr>
        <w:rPr>
          <w:szCs w:val="28"/>
        </w:rPr>
      </w:pPr>
      <w:r w:rsidRPr="00BD158D">
        <w:rPr>
          <w:szCs w:val="28"/>
        </w:rPr>
        <w:t xml:space="preserve">      Некогда британцы очень любили стремительную зажигательную пляску «джиг». Ее веселый непринужденный характер пришелся по нраву английским морякам.</w:t>
      </w:r>
      <w:r w:rsidRPr="00BD158D">
        <w:rPr>
          <w:szCs w:val="28"/>
        </w:rPr>
        <w:br/>
        <w:t xml:space="preserve">      В 17–18 веках танец – уже под названием жига – приобрел популярность </w:t>
      </w:r>
      <w:r w:rsidRPr="00BD158D">
        <w:rPr>
          <w:szCs w:val="28"/>
        </w:rPr>
        <w:lastRenderedPageBreak/>
        <w:t>и в Европе.</w:t>
      </w:r>
      <w:r w:rsidRPr="00BD158D">
        <w:rPr>
          <w:szCs w:val="28"/>
        </w:rPr>
        <w:br/>
        <w:t xml:space="preserve">      Бальную жигу танцевали парами, причем партнеры не могли соединить руки, появилось больше па в воздухе, тогда как простонародная жига была тяжелее и больше «привязана» к земле.</w:t>
      </w:r>
    </w:p>
    <w:p w:rsidR="00BD158D" w:rsidRDefault="00BD158D" w:rsidP="00BD158D">
      <w:pPr>
        <w:rPr>
          <w:b/>
          <w:szCs w:val="28"/>
        </w:rPr>
      </w:pPr>
      <w:r>
        <w:rPr>
          <w:b/>
          <w:szCs w:val="28"/>
        </w:rPr>
        <w:t>Жига - с</w:t>
      </w:r>
      <w:r w:rsidRPr="00BD158D">
        <w:rPr>
          <w:b/>
          <w:szCs w:val="28"/>
        </w:rPr>
        <w:t xml:space="preserve">таринный ирландский танец в  быстром темпе, с </w:t>
      </w:r>
      <w:proofErr w:type="spellStart"/>
      <w:r w:rsidRPr="00BD158D">
        <w:rPr>
          <w:b/>
          <w:szCs w:val="28"/>
        </w:rPr>
        <w:t>триольным</w:t>
      </w:r>
      <w:proofErr w:type="spellEnd"/>
      <w:r w:rsidRPr="00BD158D">
        <w:rPr>
          <w:b/>
          <w:szCs w:val="28"/>
        </w:rPr>
        <w:t xml:space="preserve"> движением в размерах </w:t>
      </w:r>
      <w:r>
        <w:rPr>
          <w:b/>
          <w:szCs w:val="28"/>
        </w:rPr>
        <w:t xml:space="preserve">  </w:t>
      </w:r>
      <w:r w:rsidRPr="00BD158D">
        <w:rPr>
          <w:b/>
          <w:szCs w:val="28"/>
        </w:rPr>
        <w:t xml:space="preserve">6/8, </w:t>
      </w:r>
      <w:r>
        <w:rPr>
          <w:b/>
          <w:szCs w:val="28"/>
        </w:rPr>
        <w:t xml:space="preserve">  </w:t>
      </w:r>
      <w:r w:rsidRPr="00BD158D">
        <w:rPr>
          <w:b/>
          <w:szCs w:val="28"/>
        </w:rPr>
        <w:t>12/8</w:t>
      </w:r>
      <w:r>
        <w:rPr>
          <w:b/>
          <w:szCs w:val="28"/>
        </w:rPr>
        <w:t>.</w:t>
      </w:r>
    </w:p>
    <w:p w:rsidR="00BD158D" w:rsidRDefault="00BD158D" w:rsidP="00BD158D">
      <w:pPr>
        <w:rPr>
          <w:szCs w:val="28"/>
        </w:rPr>
      </w:pPr>
      <w:r w:rsidRPr="00BD158D">
        <w:rPr>
          <w:szCs w:val="28"/>
        </w:rPr>
        <w:t xml:space="preserve">Интересно, что </w:t>
      </w:r>
      <w:proofErr w:type="gramStart"/>
      <w:r w:rsidRPr="00BD158D">
        <w:rPr>
          <w:szCs w:val="28"/>
        </w:rPr>
        <w:t>народный</w:t>
      </w:r>
      <w:proofErr w:type="gramEnd"/>
      <w:r>
        <w:rPr>
          <w:szCs w:val="28"/>
        </w:rPr>
        <w:t xml:space="preserve"> </w:t>
      </w:r>
      <w:r w:rsidRPr="00BD158D">
        <w:rPr>
          <w:szCs w:val="28"/>
        </w:rPr>
        <w:t xml:space="preserve"> джиг сохранился со времен древних кельтов вплоть до наших дней. В Ирландии он стал чем – то вроде национального степа: танцор за четверть минуты должен виртуозно отбить не менее 75 ударов!</w:t>
      </w:r>
    </w:p>
    <w:p w:rsidR="00003155" w:rsidRDefault="00BD158D" w:rsidP="00BD158D">
      <w:pPr>
        <w:rPr>
          <w:b/>
          <w:i/>
          <w:szCs w:val="28"/>
          <w:u w:val="single"/>
        </w:rPr>
      </w:pPr>
      <w:r w:rsidRPr="00003155">
        <w:rPr>
          <w:b/>
          <w:i/>
          <w:szCs w:val="28"/>
          <w:u w:val="single"/>
        </w:rPr>
        <w:t xml:space="preserve">7. </w:t>
      </w:r>
      <w:proofErr w:type="gramStart"/>
      <w:r w:rsidRPr="00003155">
        <w:rPr>
          <w:b/>
          <w:i/>
          <w:szCs w:val="28"/>
          <w:u w:val="single"/>
        </w:rPr>
        <w:t xml:space="preserve">Смотрим </w:t>
      </w:r>
      <w:r w:rsidR="00003155" w:rsidRPr="00003155">
        <w:rPr>
          <w:b/>
          <w:i/>
          <w:szCs w:val="28"/>
          <w:u w:val="single"/>
        </w:rPr>
        <w:t xml:space="preserve"> «Жигу» (будет в викторине) и «Джигу» (не будет, для </w:t>
      </w:r>
      <w:proofErr w:type="gramEnd"/>
    </w:p>
    <w:p w:rsidR="00BD158D" w:rsidRDefault="00003155" w:rsidP="00BD158D">
      <w:pPr>
        <w:rPr>
          <w:b/>
          <w:i/>
          <w:szCs w:val="28"/>
          <w:u w:val="single"/>
        </w:rPr>
      </w:pPr>
      <w:r w:rsidRPr="00003155">
        <w:rPr>
          <w:b/>
          <w:i/>
          <w:szCs w:val="28"/>
          <w:u w:val="single"/>
        </w:rPr>
        <w:t>ознакомления)</w:t>
      </w:r>
    </w:p>
    <w:p w:rsidR="00003155" w:rsidRDefault="00003155" w:rsidP="00BD158D">
      <w:pPr>
        <w:rPr>
          <w:b/>
          <w:i/>
          <w:szCs w:val="28"/>
          <w:u w:val="single"/>
        </w:rPr>
      </w:pPr>
    </w:p>
    <w:p w:rsidR="00003155" w:rsidRDefault="00003155" w:rsidP="00BD158D">
      <w:pPr>
        <w:rPr>
          <w:b/>
          <w:sz w:val="44"/>
          <w:szCs w:val="44"/>
          <w:u w:val="single"/>
        </w:rPr>
      </w:pPr>
      <w:r>
        <w:rPr>
          <w:b/>
          <w:sz w:val="44"/>
          <w:szCs w:val="44"/>
          <w:u w:val="single"/>
        </w:rPr>
        <w:t>Внимательно всё прочитать!!!</w:t>
      </w:r>
    </w:p>
    <w:p w:rsidR="00003155" w:rsidRDefault="00003155" w:rsidP="00BD158D">
      <w:pPr>
        <w:rPr>
          <w:b/>
          <w:sz w:val="44"/>
          <w:szCs w:val="44"/>
          <w:u w:val="single"/>
        </w:rPr>
      </w:pPr>
      <w:r>
        <w:rPr>
          <w:b/>
          <w:sz w:val="44"/>
          <w:szCs w:val="44"/>
          <w:u w:val="single"/>
        </w:rPr>
        <w:t xml:space="preserve">Выписать </w:t>
      </w:r>
      <w:proofErr w:type="gramStart"/>
      <w:r>
        <w:rPr>
          <w:b/>
          <w:sz w:val="44"/>
          <w:szCs w:val="44"/>
          <w:u w:val="single"/>
        </w:rPr>
        <w:t>выделенное</w:t>
      </w:r>
      <w:proofErr w:type="gramEnd"/>
      <w:r>
        <w:rPr>
          <w:b/>
          <w:sz w:val="44"/>
          <w:szCs w:val="44"/>
          <w:u w:val="single"/>
        </w:rPr>
        <w:t xml:space="preserve"> жирным шрифтом!!!</w:t>
      </w:r>
    </w:p>
    <w:p w:rsidR="00003155" w:rsidRDefault="00003155" w:rsidP="00BD158D">
      <w:pPr>
        <w:rPr>
          <w:b/>
          <w:sz w:val="44"/>
          <w:szCs w:val="44"/>
          <w:u w:val="single"/>
        </w:rPr>
      </w:pPr>
      <w:r>
        <w:rPr>
          <w:b/>
          <w:sz w:val="44"/>
          <w:szCs w:val="44"/>
          <w:u w:val="single"/>
        </w:rPr>
        <w:t>Быть готовым к викторине из 7 номеров!!!</w:t>
      </w:r>
    </w:p>
    <w:p w:rsidR="00003155" w:rsidRPr="00003155" w:rsidRDefault="00003155" w:rsidP="00BD158D">
      <w:pPr>
        <w:rPr>
          <w:b/>
          <w:sz w:val="44"/>
          <w:szCs w:val="44"/>
          <w:u w:val="single"/>
        </w:rPr>
      </w:pPr>
      <w:r>
        <w:rPr>
          <w:b/>
          <w:sz w:val="44"/>
          <w:szCs w:val="44"/>
          <w:u w:val="single"/>
        </w:rPr>
        <w:t>Запоминайте движения, темпы и характер танцев!!!</w:t>
      </w:r>
    </w:p>
    <w:sectPr w:rsidR="00003155" w:rsidRPr="00003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06FC5"/>
    <w:multiLevelType w:val="hybridMultilevel"/>
    <w:tmpl w:val="5374D9BE"/>
    <w:lvl w:ilvl="0" w:tplc="0CAA42BA">
      <w:start w:val="1"/>
      <w:numFmt w:val="bullet"/>
      <w:lvlText w:val="•"/>
      <w:lvlJc w:val="left"/>
      <w:pPr>
        <w:tabs>
          <w:tab w:val="num" w:pos="720"/>
        </w:tabs>
        <w:ind w:left="720" w:hanging="360"/>
      </w:pPr>
      <w:rPr>
        <w:rFonts w:ascii="Times New Roman" w:hAnsi="Times New Roman" w:hint="default"/>
      </w:rPr>
    </w:lvl>
    <w:lvl w:ilvl="1" w:tplc="38987DC2" w:tentative="1">
      <w:start w:val="1"/>
      <w:numFmt w:val="bullet"/>
      <w:lvlText w:val="•"/>
      <w:lvlJc w:val="left"/>
      <w:pPr>
        <w:tabs>
          <w:tab w:val="num" w:pos="1440"/>
        </w:tabs>
        <w:ind w:left="1440" w:hanging="360"/>
      </w:pPr>
      <w:rPr>
        <w:rFonts w:ascii="Times New Roman" w:hAnsi="Times New Roman" w:hint="default"/>
      </w:rPr>
    </w:lvl>
    <w:lvl w:ilvl="2" w:tplc="03424612" w:tentative="1">
      <w:start w:val="1"/>
      <w:numFmt w:val="bullet"/>
      <w:lvlText w:val="•"/>
      <w:lvlJc w:val="left"/>
      <w:pPr>
        <w:tabs>
          <w:tab w:val="num" w:pos="2160"/>
        </w:tabs>
        <w:ind w:left="2160" w:hanging="360"/>
      </w:pPr>
      <w:rPr>
        <w:rFonts w:ascii="Times New Roman" w:hAnsi="Times New Roman" w:hint="default"/>
      </w:rPr>
    </w:lvl>
    <w:lvl w:ilvl="3" w:tplc="8EFE0A14" w:tentative="1">
      <w:start w:val="1"/>
      <w:numFmt w:val="bullet"/>
      <w:lvlText w:val="•"/>
      <w:lvlJc w:val="left"/>
      <w:pPr>
        <w:tabs>
          <w:tab w:val="num" w:pos="2880"/>
        </w:tabs>
        <w:ind w:left="2880" w:hanging="360"/>
      </w:pPr>
      <w:rPr>
        <w:rFonts w:ascii="Times New Roman" w:hAnsi="Times New Roman" w:hint="default"/>
      </w:rPr>
    </w:lvl>
    <w:lvl w:ilvl="4" w:tplc="0944D0A6" w:tentative="1">
      <w:start w:val="1"/>
      <w:numFmt w:val="bullet"/>
      <w:lvlText w:val="•"/>
      <w:lvlJc w:val="left"/>
      <w:pPr>
        <w:tabs>
          <w:tab w:val="num" w:pos="3600"/>
        </w:tabs>
        <w:ind w:left="3600" w:hanging="360"/>
      </w:pPr>
      <w:rPr>
        <w:rFonts w:ascii="Times New Roman" w:hAnsi="Times New Roman" w:hint="default"/>
      </w:rPr>
    </w:lvl>
    <w:lvl w:ilvl="5" w:tplc="2AE2968C" w:tentative="1">
      <w:start w:val="1"/>
      <w:numFmt w:val="bullet"/>
      <w:lvlText w:val="•"/>
      <w:lvlJc w:val="left"/>
      <w:pPr>
        <w:tabs>
          <w:tab w:val="num" w:pos="4320"/>
        </w:tabs>
        <w:ind w:left="4320" w:hanging="360"/>
      </w:pPr>
      <w:rPr>
        <w:rFonts w:ascii="Times New Roman" w:hAnsi="Times New Roman" w:hint="default"/>
      </w:rPr>
    </w:lvl>
    <w:lvl w:ilvl="6" w:tplc="026AE108" w:tentative="1">
      <w:start w:val="1"/>
      <w:numFmt w:val="bullet"/>
      <w:lvlText w:val="•"/>
      <w:lvlJc w:val="left"/>
      <w:pPr>
        <w:tabs>
          <w:tab w:val="num" w:pos="5040"/>
        </w:tabs>
        <w:ind w:left="5040" w:hanging="360"/>
      </w:pPr>
      <w:rPr>
        <w:rFonts w:ascii="Times New Roman" w:hAnsi="Times New Roman" w:hint="default"/>
      </w:rPr>
    </w:lvl>
    <w:lvl w:ilvl="7" w:tplc="9F529EAC" w:tentative="1">
      <w:start w:val="1"/>
      <w:numFmt w:val="bullet"/>
      <w:lvlText w:val="•"/>
      <w:lvlJc w:val="left"/>
      <w:pPr>
        <w:tabs>
          <w:tab w:val="num" w:pos="5760"/>
        </w:tabs>
        <w:ind w:left="5760" w:hanging="360"/>
      </w:pPr>
      <w:rPr>
        <w:rFonts w:ascii="Times New Roman" w:hAnsi="Times New Roman" w:hint="default"/>
      </w:rPr>
    </w:lvl>
    <w:lvl w:ilvl="8" w:tplc="D2D0FFA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C00"/>
    <w:rsid w:val="00000B6F"/>
    <w:rsid w:val="00001FC2"/>
    <w:rsid w:val="00003155"/>
    <w:rsid w:val="000033C6"/>
    <w:rsid w:val="00010DB5"/>
    <w:rsid w:val="000150DC"/>
    <w:rsid w:val="000208B9"/>
    <w:rsid w:val="000228DB"/>
    <w:rsid w:val="00023432"/>
    <w:rsid w:val="0002420D"/>
    <w:rsid w:val="0002628D"/>
    <w:rsid w:val="00026824"/>
    <w:rsid w:val="00027B07"/>
    <w:rsid w:val="00033D54"/>
    <w:rsid w:val="00034A68"/>
    <w:rsid w:val="00035144"/>
    <w:rsid w:val="0003784F"/>
    <w:rsid w:val="0004513B"/>
    <w:rsid w:val="00046EB7"/>
    <w:rsid w:val="0005241F"/>
    <w:rsid w:val="000568D8"/>
    <w:rsid w:val="00057790"/>
    <w:rsid w:val="00061D97"/>
    <w:rsid w:val="00067B72"/>
    <w:rsid w:val="00070227"/>
    <w:rsid w:val="000720C6"/>
    <w:rsid w:val="000760C4"/>
    <w:rsid w:val="0008269A"/>
    <w:rsid w:val="00082B15"/>
    <w:rsid w:val="00085D83"/>
    <w:rsid w:val="00090F1F"/>
    <w:rsid w:val="00092927"/>
    <w:rsid w:val="000A23AE"/>
    <w:rsid w:val="000B4612"/>
    <w:rsid w:val="000B6B1B"/>
    <w:rsid w:val="000C4056"/>
    <w:rsid w:val="000C53A4"/>
    <w:rsid w:val="000C749B"/>
    <w:rsid w:val="000D02CB"/>
    <w:rsid w:val="000D5590"/>
    <w:rsid w:val="000D6539"/>
    <w:rsid w:val="000E49FA"/>
    <w:rsid w:val="000E4DD4"/>
    <w:rsid w:val="000E7B8A"/>
    <w:rsid w:val="00101E98"/>
    <w:rsid w:val="00110052"/>
    <w:rsid w:val="001112CA"/>
    <w:rsid w:val="00115932"/>
    <w:rsid w:val="001167ED"/>
    <w:rsid w:val="00120F03"/>
    <w:rsid w:val="001238EC"/>
    <w:rsid w:val="0012558C"/>
    <w:rsid w:val="00126550"/>
    <w:rsid w:val="00126B54"/>
    <w:rsid w:val="00130830"/>
    <w:rsid w:val="00131987"/>
    <w:rsid w:val="00137B75"/>
    <w:rsid w:val="00141546"/>
    <w:rsid w:val="00142472"/>
    <w:rsid w:val="001476C1"/>
    <w:rsid w:val="00154B93"/>
    <w:rsid w:val="00156834"/>
    <w:rsid w:val="00157FB9"/>
    <w:rsid w:val="00161D4D"/>
    <w:rsid w:val="00162253"/>
    <w:rsid w:val="00166A81"/>
    <w:rsid w:val="00173669"/>
    <w:rsid w:val="00181006"/>
    <w:rsid w:val="00186404"/>
    <w:rsid w:val="00187B9D"/>
    <w:rsid w:val="00193170"/>
    <w:rsid w:val="001A7C13"/>
    <w:rsid w:val="001B0263"/>
    <w:rsid w:val="001B2743"/>
    <w:rsid w:val="001B44AF"/>
    <w:rsid w:val="001C11CD"/>
    <w:rsid w:val="001C249E"/>
    <w:rsid w:val="001C2606"/>
    <w:rsid w:val="001D0D27"/>
    <w:rsid w:val="001D305D"/>
    <w:rsid w:val="001D3F23"/>
    <w:rsid w:val="001D7917"/>
    <w:rsid w:val="001E65BD"/>
    <w:rsid w:val="001E6B86"/>
    <w:rsid w:val="001F69D0"/>
    <w:rsid w:val="00201BA6"/>
    <w:rsid w:val="002027F9"/>
    <w:rsid w:val="00210F07"/>
    <w:rsid w:val="00211FD1"/>
    <w:rsid w:val="00217B66"/>
    <w:rsid w:val="00221507"/>
    <w:rsid w:val="00222094"/>
    <w:rsid w:val="00225917"/>
    <w:rsid w:val="002361DD"/>
    <w:rsid w:val="002405C7"/>
    <w:rsid w:val="0024135E"/>
    <w:rsid w:val="0024385C"/>
    <w:rsid w:val="00244E30"/>
    <w:rsid w:val="0025729E"/>
    <w:rsid w:val="002647DC"/>
    <w:rsid w:val="0027799F"/>
    <w:rsid w:val="00277C9C"/>
    <w:rsid w:val="00280B15"/>
    <w:rsid w:val="00282FF1"/>
    <w:rsid w:val="00286C01"/>
    <w:rsid w:val="002879D7"/>
    <w:rsid w:val="00293A1C"/>
    <w:rsid w:val="002A02EB"/>
    <w:rsid w:val="002A0C8F"/>
    <w:rsid w:val="002B7374"/>
    <w:rsid w:val="002C2AA5"/>
    <w:rsid w:val="002C42A8"/>
    <w:rsid w:val="002C68E9"/>
    <w:rsid w:val="002C6EFB"/>
    <w:rsid w:val="002D11D0"/>
    <w:rsid w:val="002D7E02"/>
    <w:rsid w:val="002E56A0"/>
    <w:rsid w:val="002E76ED"/>
    <w:rsid w:val="002F6949"/>
    <w:rsid w:val="003009A1"/>
    <w:rsid w:val="003071E8"/>
    <w:rsid w:val="0031076E"/>
    <w:rsid w:val="00312213"/>
    <w:rsid w:val="003169F8"/>
    <w:rsid w:val="003177A9"/>
    <w:rsid w:val="003221FD"/>
    <w:rsid w:val="0032546C"/>
    <w:rsid w:val="00330DC5"/>
    <w:rsid w:val="003356DB"/>
    <w:rsid w:val="00336689"/>
    <w:rsid w:val="00340FA7"/>
    <w:rsid w:val="00343E16"/>
    <w:rsid w:val="00350AC9"/>
    <w:rsid w:val="0036081F"/>
    <w:rsid w:val="00361DC5"/>
    <w:rsid w:val="00362AB6"/>
    <w:rsid w:val="003657D8"/>
    <w:rsid w:val="00365D6F"/>
    <w:rsid w:val="003733D0"/>
    <w:rsid w:val="00376268"/>
    <w:rsid w:val="003802CF"/>
    <w:rsid w:val="003821E6"/>
    <w:rsid w:val="0038234F"/>
    <w:rsid w:val="003823C7"/>
    <w:rsid w:val="003863A0"/>
    <w:rsid w:val="00394B4D"/>
    <w:rsid w:val="00395565"/>
    <w:rsid w:val="0039740A"/>
    <w:rsid w:val="003B08FC"/>
    <w:rsid w:val="003C3E10"/>
    <w:rsid w:val="003C4652"/>
    <w:rsid w:val="003C766A"/>
    <w:rsid w:val="003D555E"/>
    <w:rsid w:val="003E0DAD"/>
    <w:rsid w:val="003E74DE"/>
    <w:rsid w:val="004013A2"/>
    <w:rsid w:val="00406054"/>
    <w:rsid w:val="00410B6F"/>
    <w:rsid w:val="00417012"/>
    <w:rsid w:val="00420A59"/>
    <w:rsid w:val="00421129"/>
    <w:rsid w:val="00421668"/>
    <w:rsid w:val="00427586"/>
    <w:rsid w:val="004320A0"/>
    <w:rsid w:val="00433ADB"/>
    <w:rsid w:val="00440BBC"/>
    <w:rsid w:val="00446306"/>
    <w:rsid w:val="0044701C"/>
    <w:rsid w:val="004510A6"/>
    <w:rsid w:val="00452790"/>
    <w:rsid w:val="00453718"/>
    <w:rsid w:val="0045432C"/>
    <w:rsid w:val="00464602"/>
    <w:rsid w:val="0046668B"/>
    <w:rsid w:val="0047608D"/>
    <w:rsid w:val="00480EFF"/>
    <w:rsid w:val="0048158F"/>
    <w:rsid w:val="00487FE5"/>
    <w:rsid w:val="004902C8"/>
    <w:rsid w:val="004905C0"/>
    <w:rsid w:val="00493EE8"/>
    <w:rsid w:val="0049596D"/>
    <w:rsid w:val="0049740C"/>
    <w:rsid w:val="004A0A04"/>
    <w:rsid w:val="004A7B80"/>
    <w:rsid w:val="004B2222"/>
    <w:rsid w:val="004B60DF"/>
    <w:rsid w:val="004C33BD"/>
    <w:rsid w:val="004C4872"/>
    <w:rsid w:val="004D5B53"/>
    <w:rsid w:val="004D5F6D"/>
    <w:rsid w:val="004E2B5A"/>
    <w:rsid w:val="004F258B"/>
    <w:rsid w:val="004F3D35"/>
    <w:rsid w:val="004F5679"/>
    <w:rsid w:val="004F79E2"/>
    <w:rsid w:val="00504F06"/>
    <w:rsid w:val="00505708"/>
    <w:rsid w:val="00513EBD"/>
    <w:rsid w:val="00516974"/>
    <w:rsid w:val="00522BFC"/>
    <w:rsid w:val="00533F05"/>
    <w:rsid w:val="0054236A"/>
    <w:rsid w:val="0055614A"/>
    <w:rsid w:val="0056170D"/>
    <w:rsid w:val="005624C2"/>
    <w:rsid w:val="00565241"/>
    <w:rsid w:val="00565548"/>
    <w:rsid w:val="005705B2"/>
    <w:rsid w:val="00570F4E"/>
    <w:rsid w:val="005710F0"/>
    <w:rsid w:val="00590B66"/>
    <w:rsid w:val="005A03ED"/>
    <w:rsid w:val="005A061E"/>
    <w:rsid w:val="005B0A3D"/>
    <w:rsid w:val="005B5D92"/>
    <w:rsid w:val="005C7FBE"/>
    <w:rsid w:val="005D0057"/>
    <w:rsid w:val="005D0474"/>
    <w:rsid w:val="005D0CAE"/>
    <w:rsid w:val="005D38FE"/>
    <w:rsid w:val="005D3FDC"/>
    <w:rsid w:val="005D551A"/>
    <w:rsid w:val="005D6552"/>
    <w:rsid w:val="005E4F9D"/>
    <w:rsid w:val="005F0F82"/>
    <w:rsid w:val="005F1795"/>
    <w:rsid w:val="005F34AB"/>
    <w:rsid w:val="005F6EB2"/>
    <w:rsid w:val="006013BF"/>
    <w:rsid w:val="0060269F"/>
    <w:rsid w:val="006030DE"/>
    <w:rsid w:val="006109B8"/>
    <w:rsid w:val="00611339"/>
    <w:rsid w:val="00613F5D"/>
    <w:rsid w:val="00615E09"/>
    <w:rsid w:val="006209BF"/>
    <w:rsid w:val="006236C6"/>
    <w:rsid w:val="00627053"/>
    <w:rsid w:val="00632367"/>
    <w:rsid w:val="0063300D"/>
    <w:rsid w:val="006335F7"/>
    <w:rsid w:val="00640851"/>
    <w:rsid w:val="0064117D"/>
    <w:rsid w:val="00644797"/>
    <w:rsid w:val="006475B5"/>
    <w:rsid w:val="00652F0A"/>
    <w:rsid w:val="00652F10"/>
    <w:rsid w:val="00656360"/>
    <w:rsid w:val="00660BC9"/>
    <w:rsid w:val="006631D5"/>
    <w:rsid w:val="00665CC1"/>
    <w:rsid w:val="00671608"/>
    <w:rsid w:val="006729D3"/>
    <w:rsid w:val="00673FD0"/>
    <w:rsid w:val="00676F60"/>
    <w:rsid w:val="00692FB9"/>
    <w:rsid w:val="00693A16"/>
    <w:rsid w:val="006A29A7"/>
    <w:rsid w:val="006A2E0D"/>
    <w:rsid w:val="006A4734"/>
    <w:rsid w:val="006A4739"/>
    <w:rsid w:val="006A66CD"/>
    <w:rsid w:val="006A7BC9"/>
    <w:rsid w:val="006B1A09"/>
    <w:rsid w:val="006B59C6"/>
    <w:rsid w:val="006B6633"/>
    <w:rsid w:val="006B7F34"/>
    <w:rsid w:val="006C0DC8"/>
    <w:rsid w:val="006C1A3B"/>
    <w:rsid w:val="006C2A65"/>
    <w:rsid w:val="006C6130"/>
    <w:rsid w:val="006D0C57"/>
    <w:rsid w:val="006D26A5"/>
    <w:rsid w:val="006D28CE"/>
    <w:rsid w:val="006D36E2"/>
    <w:rsid w:val="006D4A48"/>
    <w:rsid w:val="006D4BE5"/>
    <w:rsid w:val="006F3E89"/>
    <w:rsid w:val="006F4678"/>
    <w:rsid w:val="006F7405"/>
    <w:rsid w:val="00701E51"/>
    <w:rsid w:val="00705174"/>
    <w:rsid w:val="00706B20"/>
    <w:rsid w:val="00714466"/>
    <w:rsid w:val="0071534A"/>
    <w:rsid w:val="00721B65"/>
    <w:rsid w:val="007222E5"/>
    <w:rsid w:val="007257EA"/>
    <w:rsid w:val="0072582A"/>
    <w:rsid w:val="007333E8"/>
    <w:rsid w:val="00737874"/>
    <w:rsid w:val="00744815"/>
    <w:rsid w:val="00744AFF"/>
    <w:rsid w:val="00745B6B"/>
    <w:rsid w:val="00745DDB"/>
    <w:rsid w:val="00746FE3"/>
    <w:rsid w:val="007474DA"/>
    <w:rsid w:val="00747DC2"/>
    <w:rsid w:val="007549EA"/>
    <w:rsid w:val="00763E22"/>
    <w:rsid w:val="007643CA"/>
    <w:rsid w:val="0076556E"/>
    <w:rsid w:val="00770E9E"/>
    <w:rsid w:val="00775A55"/>
    <w:rsid w:val="007804BB"/>
    <w:rsid w:val="00784BF1"/>
    <w:rsid w:val="00793C45"/>
    <w:rsid w:val="00796CAD"/>
    <w:rsid w:val="00796F28"/>
    <w:rsid w:val="007A19CC"/>
    <w:rsid w:val="007A4ECA"/>
    <w:rsid w:val="007B0166"/>
    <w:rsid w:val="007B0E64"/>
    <w:rsid w:val="007B3C6B"/>
    <w:rsid w:val="007B59D1"/>
    <w:rsid w:val="007C1A5E"/>
    <w:rsid w:val="007C5C5B"/>
    <w:rsid w:val="007C64E9"/>
    <w:rsid w:val="007D6866"/>
    <w:rsid w:val="007E23F6"/>
    <w:rsid w:val="007E3B7C"/>
    <w:rsid w:val="007E627D"/>
    <w:rsid w:val="007E769C"/>
    <w:rsid w:val="007F0DA3"/>
    <w:rsid w:val="007F300F"/>
    <w:rsid w:val="00812926"/>
    <w:rsid w:val="00812BF4"/>
    <w:rsid w:val="008146F4"/>
    <w:rsid w:val="008151EA"/>
    <w:rsid w:val="00823479"/>
    <w:rsid w:val="00830916"/>
    <w:rsid w:val="00831678"/>
    <w:rsid w:val="008320E1"/>
    <w:rsid w:val="0084068F"/>
    <w:rsid w:val="00840F49"/>
    <w:rsid w:val="00842019"/>
    <w:rsid w:val="00845AED"/>
    <w:rsid w:val="00857C00"/>
    <w:rsid w:val="00861127"/>
    <w:rsid w:val="00863E9F"/>
    <w:rsid w:val="0086542B"/>
    <w:rsid w:val="0087277E"/>
    <w:rsid w:val="00876728"/>
    <w:rsid w:val="008769EF"/>
    <w:rsid w:val="008809DF"/>
    <w:rsid w:val="00881ABA"/>
    <w:rsid w:val="008850CA"/>
    <w:rsid w:val="00886E30"/>
    <w:rsid w:val="008918D1"/>
    <w:rsid w:val="008938FD"/>
    <w:rsid w:val="008952E5"/>
    <w:rsid w:val="00895C1D"/>
    <w:rsid w:val="008A0191"/>
    <w:rsid w:val="008A0559"/>
    <w:rsid w:val="008A2856"/>
    <w:rsid w:val="008B64F6"/>
    <w:rsid w:val="008C0810"/>
    <w:rsid w:val="008C5429"/>
    <w:rsid w:val="008C57CE"/>
    <w:rsid w:val="008C656D"/>
    <w:rsid w:val="008D26E5"/>
    <w:rsid w:val="008D30C7"/>
    <w:rsid w:val="008E5E5E"/>
    <w:rsid w:val="008E64F5"/>
    <w:rsid w:val="008F09D9"/>
    <w:rsid w:val="008F216C"/>
    <w:rsid w:val="008F4CDA"/>
    <w:rsid w:val="009025B1"/>
    <w:rsid w:val="00903327"/>
    <w:rsid w:val="00921C17"/>
    <w:rsid w:val="00921FCC"/>
    <w:rsid w:val="009251E9"/>
    <w:rsid w:val="00927DA4"/>
    <w:rsid w:val="009309CB"/>
    <w:rsid w:val="00936A70"/>
    <w:rsid w:val="00937A35"/>
    <w:rsid w:val="0094515C"/>
    <w:rsid w:val="00951E70"/>
    <w:rsid w:val="00955EC8"/>
    <w:rsid w:val="0095658C"/>
    <w:rsid w:val="00956CAB"/>
    <w:rsid w:val="009633A7"/>
    <w:rsid w:val="00964CAB"/>
    <w:rsid w:val="009661F2"/>
    <w:rsid w:val="009747D1"/>
    <w:rsid w:val="0097540F"/>
    <w:rsid w:val="0097627D"/>
    <w:rsid w:val="00980AE0"/>
    <w:rsid w:val="00986DEB"/>
    <w:rsid w:val="00986E4E"/>
    <w:rsid w:val="0099646C"/>
    <w:rsid w:val="009A1363"/>
    <w:rsid w:val="009A31DA"/>
    <w:rsid w:val="009A5E83"/>
    <w:rsid w:val="009B2B7B"/>
    <w:rsid w:val="009C4E95"/>
    <w:rsid w:val="009C566C"/>
    <w:rsid w:val="009C75CC"/>
    <w:rsid w:val="009D3C3A"/>
    <w:rsid w:val="009D4C95"/>
    <w:rsid w:val="009D771A"/>
    <w:rsid w:val="009E20CA"/>
    <w:rsid w:val="009E369B"/>
    <w:rsid w:val="009E43AD"/>
    <w:rsid w:val="009E7306"/>
    <w:rsid w:val="009F1D13"/>
    <w:rsid w:val="009F3DEC"/>
    <w:rsid w:val="009F4624"/>
    <w:rsid w:val="00A0204C"/>
    <w:rsid w:val="00A12807"/>
    <w:rsid w:val="00A13A00"/>
    <w:rsid w:val="00A14406"/>
    <w:rsid w:val="00A16532"/>
    <w:rsid w:val="00A175D6"/>
    <w:rsid w:val="00A17804"/>
    <w:rsid w:val="00A20431"/>
    <w:rsid w:val="00A21E8F"/>
    <w:rsid w:val="00A232C8"/>
    <w:rsid w:val="00A237D7"/>
    <w:rsid w:val="00A25CD7"/>
    <w:rsid w:val="00A378B5"/>
    <w:rsid w:val="00A5154E"/>
    <w:rsid w:val="00A52CD1"/>
    <w:rsid w:val="00A5531A"/>
    <w:rsid w:val="00A61968"/>
    <w:rsid w:val="00A80B6F"/>
    <w:rsid w:val="00A80B86"/>
    <w:rsid w:val="00A872D8"/>
    <w:rsid w:val="00A95323"/>
    <w:rsid w:val="00AB0357"/>
    <w:rsid w:val="00AB044F"/>
    <w:rsid w:val="00AC6976"/>
    <w:rsid w:val="00AC7551"/>
    <w:rsid w:val="00AD02AE"/>
    <w:rsid w:val="00AD20B8"/>
    <w:rsid w:val="00AD5FE3"/>
    <w:rsid w:val="00AE52F5"/>
    <w:rsid w:val="00AE5643"/>
    <w:rsid w:val="00AE61E6"/>
    <w:rsid w:val="00AE6D9A"/>
    <w:rsid w:val="00AF0B96"/>
    <w:rsid w:val="00AF3BB3"/>
    <w:rsid w:val="00B0070A"/>
    <w:rsid w:val="00B00A1E"/>
    <w:rsid w:val="00B01B91"/>
    <w:rsid w:val="00B057F3"/>
    <w:rsid w:val="00B13891"/>
    <w:rsid w:val="00B2782A"/>
    <w:rsid w:val="00B31973"/>
    <w:rsid w:val="00B351E9"/>
    <w:rsid w:val="00B3559E"/>
    <w:rsid w:val="00B40317"/>
    <w:rsid w:val="00B4440D"/>
    <w:rsid w:val="00B44DBE"/>
    <w:rsid w:val="00B50536"/>
    <w:rsid w:val="00B536B1"/>
    <w:rsid w:val="00B55066"/>
    <w:rsid w:val="00B55CFA"/>
    <w:rsid w:val="00B62088"/>
    <w:rsid w:val="00B625D5"/>
    <w:rsid w:val="00B662F1"/>
    <w:rsid w:val="00B76054"/>
    <w:rsid w:val="00B77439"/>
    <w:rsid w:val="00B85F12"/>
    <w:rsid w:val="00B85F5B"/>
    <w:rsid w:val="00B93948"/>
    <w:rsid w:val="00B94DDD"/>
    <w:rsid w:val="00B95DA1"/>
    <w:rsid w:val="00BA4B4E"/>
    <w:rsid w:val="00BA7C13"/>
    <w:rsid w:val="00BB0E27"/>
    <w:rsid w:val="00BC359A"/>
    <w:rsid w:val="00BC50E5"/>
    <w:rsid w:val="00BC5393"/>
    <w:rsid w:val="00BC5564"/>
    <w:rsid w:val="00BC5958"/>
    <w:rsid w:val="00BC74B8"/>
    <w:rsid w:val="00BD035A"/>
    <w:rsid w:val="00BD158D"/>
    <w:rsid w:val="00BE07EA"/>
    <w:rsid w:val="00BF3270"/>
    <w:rsid w:val="00BF531C"/>
    <w:rsid w:val="00BF53A9"/>
    <w:rsid w:val="00C026D4"/>
    <w:rsid w:val="00C116AE"/>
    <w:rsid w:val="00C1304D"/>
    <w:rsid w:val="00C15F8D"/>
    <w:rsid w:val="00C16440"/>
    <w:rsid w:val="00C16645"/>
    <w:rsid w:val="00C21E8B"/>
    <w:rsid w:val="00C27B55"/>
    <w:rsid w:val="00C30B2E"/>
    <w:rsid w:val="00C326BE"/>
    <w:rsid w:val="00C3282B"/>
    <w:rsid w:val="00C40A32"/>
    <w:rsid w:val="00C431C7"/>
    <w:rsid w:val="00C43F6D"/>
    <w:rsid w:val="00C50003"/>
    <w:rsid w:val="00C51C18"/>
    <w:rsid w:val="00C55189"/>
    <w:rsid w:val="00C622DB"/>
    <w:rsid w:val="00C643C7"/>
    <w:rsid w:val="00C72C0A"/>
    <w:rsid w:val="00C73E10"/>
    <w:rsid w:val="00C740B4"/>
    <w:rsid w:val="00C76027"/>
    <w:rsid w:val="00C77270"/>
    <w:rsid w:val="00C8450F"/>
    <w:rsid w:val="00C93C84"/>
    <w:rsid w:val="00C96B1A"/>
    <w:rsid w:val="00CA3701"/>
    <w:rsid w:val="00CB08F1"/>
    <w:rsid w:val="00CB0E72"/>
    <w:rsid w:val="00CB3EC4"/>
    <w:rsid w:val="00CE3964"/>
    <w:rsid w:val="00CE41A4"/>
    <w:rsid w:val="00CE67AD"/>
    <w:rsid w:val="00CF6541"/>
    <w:rsid w:val="00CF721C"/>
    <w:rsid w:val="00D10552"/>
    <w:rsid w:val="00D20499"/>
    <w:rsid w:val="00D227E9"/>
    <w:rsid w:val="00D3122A"/>
    <w:rsid w:val="00D32C68"/>
    <w:rsid w:val="00D34C31"/>
    <w:rsid w:val="00D4295F"/>
    <w:rsid w:val="00D537BF"/>
    <w:rsid w:val="00D5500F"/>
    <w:rsid w:val="00D55120"/>
    <w:rsid w:val="00D568D3"/>
    <w:rsid w:val="00D644DD"/>
    <w:rsid w:val="00D679BC"/>
    <w:rsid w:val="00D71EF8"/>
    <w:rsid w:val="00D75CF1"/>
    <w:rsid w:val="00D84629"/>
    <w:rsid w:val="00D92303"/>
    <w:rsid w:val="00DA0656"/>
    <w:rsid w:val="00DA22E4"/>
    <w:rsid w:val="00DA3405"/>
    <w:rsid w:val="00DA5332"/>
    <w:rsid w:val="00DB5B40"/>
    <w:rsid w:val="00DB60C6"/>
    <w:rsid w:val="00DC50A2"/>
    <w:rsid w:val="00DD1557"/>
    <w:rsid w:val="00DD7E22"/>
    <w:rsid w:val="00DD7EDE"/>
    <w:rsid w:val="00DE117A"/>
    <w:rsid w:val="00DE7239"/>
    <w:rsid w:val="00E01D92"/>
    <w:rsid w:val="00E027D9"/>
    <w:rsid w:val="00E06CEE"/>
    <w:rsid w:val="00E1659F"/>
    <w:rsid w:val="00E2265D"/>
    <w:rsid w:val="00E45C2A"/>
    <w:rsid w:val="00E50E92"/>
    <w:rsid w:val="00E548C5"/>
    <w:rsid w:val="00E568DB"/>
    <w:rsid w:val="00E57008"/>
    <w:rsid w:val="00E66538"/>
    <w:rsid w:val="00E70F3F"/>
    <w:rsid w:val="00E76D78"/>
    <w:rsid w:val="00E77A80"/>
    <w:rsid w:val="00E82B4C"/>
    <w:rsid w:val="00E8684A"/>
    <w:rsid w:val="00E918FA"/>
    <w:rsid w:val="00E91ABD"/>
    <w:rsid w:val="00E97B9E"/>
    <w:rsid w:val="00EA17AB"/>
    <w:rsid w:val="00EA2FAA"/>
    <w:rsid w:val="00EA6911"/>
    <w:rsid w:val="00EB056D"/>
    <w:rsid w:val="00EB4296"/>
    <w:rsid w:val="00EB6CDC"/>
    <w:rsid w:val="00EB7EAE"/>
    <w:rsid w:val="00EC48F3"/>
    <w:rsid w:val="00EC6273"/>
    <w:rsid w:val="00EC7595"/>
    <w:rsid w:val="00EC7EB5"/>
    <w:rsid w:val="00ED4373"/>
    <w:rsid w:val="00ED4867"/>
    <w:rsid w:val="00ED7BD5"/>
    <w:rsid w:val="00EE24FC"/>
    <w:rsid w:val="00EE328B"/>
    <w:rsid w:val="00EE5951"/>
    <w:rsid w:val="00EF7D75"/>
    <w:rsid w:val="00F02C63"/>
    <w:rsid w:val="00F03DE7"/>
    <w:rsid w:val="00F10327"/>
    <w:rsid w:val="00F14FE9"/>
    <w:rsid w:val="00F1634D"/>
    <w:rsid w:val="00F2390A"/>
    <w:rsid w:val="00F27AE7"/>
    <w:rsid w:val="00F40C77"/>
    <w:rsid w:val="00F50587"/>
    <w:rsid w:val="00F51904"/>
    <w:rsid w:val="00F56D48"/>
    <w:rsid w:val="00F607A0"/>
    <w:rsid w:val="00F61126"/>
    <w:rsid w:val="00F611EB"/>
    <w:rsid w:val="00F61762"/>
    <w:rsid w:val="00F641FF"/>
    <w:rsid w:val="00F65885"/>
    <w:rsid w:val="00F66C71"/>
    <w:rsid w:val="00F66D06"/>
    <w:rsid w:val="00F727A7"/>
    <w:rsid w:val="00F75915"/>
    <w:rsid w:val="00F8190E"/>
    <w:rsid w:val="00F857C4"/>
    <w:rsid w:val="00F86C48"/>
    <w:rsid w:val="00F86CA1"/>
    <w:rsid w:val="00F908AD"/>
    <w:rsid w:val="00FA1FAF"/>
    <w:rsid w:val="00FA362D"/>
    <w:rsid w:val="00FA6C83"/>
    <w:rsid w:val="00FB3E44"/>
    <w:rsid w:val="00FB51C3"/>
    <w:rsid w:val="00FB6768"/>
    <w:rsid w:val="00FC1C38"/>
    <w:rsid w:val="00FC3CB4"/>
    <w:rsid w:val="00FC69A3"/>
    <w:rsid w:val="00FC6CD2"/>
    <w:rsid w:val="00FD2773"/>
    <w:rsid w:val="00FD380C"/>
    <w:rsid w:val="00FD39AB"/>
    <w:rsid w:val="00FD552A"/>
    <w:rsid w:val="00FF4095"/>
    <w:rsid w:val="00FF5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5332"/>
    <w:rPr>
      <w:color w:val="0000FF" w:themeColor="hyperlink"/>
      <w:u w:val="single"/>
    </w:rPr>
  </w:style>
  <w:style w:type="paragraph" w:styleId="a4">
    <w:name w:val="Normal (Web)"/>
    <w:basedOn w:val="a"/>
    <w:uiPriority w:val="99"/>
    <w:semiHidden/>
    <w:unhideWhenUsed/>
    <w:rsid w:val="00BD15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5332"/>
    <w:rPr>
      <w:color w:val="0000FF" w:themeColor="hyperlink"/>
      <w:u w:val="single"/>
    </w:rPr>
  </w:style>
  <w:style w:type="paragraph" w:styleId="a4">
    <w:name w:val="Normal (Web)"/>
    <w:basedOn w:val="a"/>
    <w:uiPriority w:val="99"/>
    <w:semiHidden/>
    <w:unhideWhenUsed/>
    <w:rsid w:val="00BD15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904716">
      <w:bodyDiv w:val="1"/>
      <w:marLeft w:val="0"/>
      <w:marRight w:val="0"/>
      <w:marTop w:val="0"/>
      <w:marBottom w:val="0"/>
      <w:divBdr>
        <w:top w:val="none" w:sz="0" w:space="0" w:color="auto"/>
        <w:left w:val="none" w:sz="0" w:space="0" w:color="auto"/>
        <w:bottom w:val="none" w:sz="0" w:space="0" w:color="auto"/>
        <w:right w:val="none" w:sz="0" w:space="0" w:color="auto"/>
      </w:divBdr>
      <w:divsChild>
        <w:div w:id="2005355766">
          <w:marLeft w:val="547"/>
          <w:marRight w:val="0"/>
          <w:marTop w:val="0"/>
          <w:marBottom w:val="0"/>
          <w:divBdr>
            <w:top w:val="none" w:sz="0" w:space="0" w:color="auto"/>
            <w:left w:val="none" w:sz="0" w:space="0" w:color="auto"/>
            <w:bottom w:val="none" w:sz="0" w:space="0" w:color="auto"/>
            <w:right w:val="none" w:sz="0" w:space="0" w:color="auto"/>
          </w:divBdr>
        </w:div>
        <w:div w:id="256140128">
          <w:marLeft w:val="547"/>
          <w:marRight w:val="0"/>
          <w:marTop w:val="0"/>
          <w:marBottom w:val="0"/>
          <w:divBdr>
            <w:top w:val="none" w:sz="0" w:space="0" w:color="auto"/>
            <w:left w:val="none" w:sz="0" w:space="0" w:color="auto"/>
            <w:bottom w:val="none" w:sz="0" w:space="0" w:color="auto"/>
            <w:right w:val="none" w:sz="0" w:space="0" w:color="auto"/>
          </w:divBdr>
        </w:div>
        <w:div w:id="1369254036">
          <w:marLeft w:val="547"/>
          <w:marRight w:val="0"/>
          <w:marTop w:val="0"/>
          <w:marBottom w:val="0"/>
          <w:divBdr>
            <w:top w:val="none" w:sz="0" w:space="0" w:color="auto"/>
            <w:left w:val="none" w:sz="0" w:space="0" w:color="auto"/>
            <w:bottom w:val="none" w:sz="0" w:space="0" w:color="auto"/>
            <w:right w:val="none" w:sz="0" w:space="0" w:color="auto"/>
          </w:divBdr>
        </w:div>
      </w:divsChild>
    </w:div>
    <w:div w:id="1748575118">
      <w:bodyDiv w:val="1"/>
      <w:marLeft w:val="0"/>
      <w:marRight w:val="0"/>
      <w:marTop w:val="0"/>
      <w:marBottom w:val="0"/>
      <w:divBdr>
        <w:top w:val="none" w:sz="0" w:space="0" w:color="auto"/>
        <w:left w:val="none" w:sz="0" w:space="0" w:color="auto"/>
        <w:bottom w:val="none" w:sz="0" w:space="0" w:color="auto"/>
        <w:right w:val="none" w:sz="0" w:space="0" w:color="auto"/>
      </w:divBdr>
      <w:divsChild>
        <w:div w:id="1838306225">
          <w:marLeft w:val="547"/>
          <w:marRight w:val="0"/>
          <w:marTop w:val="0"/>
          <w:marBottom w:val="0"/>
          <w:divBdr>
            <w:top w:val="none" w:sz="0" w:space="0" w:color="auto"/>
            <w:left w:val="none" w:sz="0" w:space="0" w:color="auto"/>
            <w:bottom w:val="none" w:sz="0" w:space="0" w:color="auto"/>
            <w:right w:val="none" w:sz="0" w:space="0" w:color="auto"/>
          </w:divBdr>
        </w:div>
        <w:div w:id="553391289">
          <w:marLeft w:val="547"/>
          <w:marRight w:val="0"/>
          <w:marTop w:val="0"/>
          <w:marBottom w:val="0"/>
          <w:divBdr>
            <w:top w:val="none" w:sz="0" w:space="0" w:color="auto"/>
            <w:left w:val="none" w:sz="0" w:space="0" w:color="auto"/>
            <w:bottom w:val="none" w:sz="0" w:space="0" w:color="auto"/>
            <w:right w:val="none" w:sz="0" w:space="0" w:color="auto"/>
          </w:divBdr>
        </w:div>
        <w:div w:id="1465738770">
          <w:marLeft w:val="547"/>
          <w:marRight w:val="0"/>
          <w:marTop w:val="0"/>
          <w:marBottom w:val="0"/>
          <w:divBdr>
            <w:top w:val="none" w:sz="0" w:space="0" w:color="auto"/>
            <w:left w:val="none" w:sz="0" w:space="0" w:color="auto"/>
            <w:bottom w:val="none" w:sz="0" w:space="0" w:color="auto"/>
            <w:right w:val="none" w:sz="0" w:space="0" w:color="auto"/>
          </w:divBdr>
        </w:div>
      </w:divsChild>
    </w:div>
    <w:div w:id="1874075623">
      <w:bodyDiv w:val="1"/>
      <w:marLeft w:val="0"/>
      <w:marRight w:val="0"/>
      <w:marTop w:val="0"/>
      <w:marBottom w:val="0"/>
      <w:divBdr>
        <w:top w:val="none" w:sz="0" w:space="0" w:color="auto"/>
        <w:left w:val="none" w:sz="0" w:space="0" w:color="auto"/>
        <w:bottom w:val="none" w:sz="0" w:space="0" w:color="auto"/>
        <w:right w:val="none" w:sz="0" w:space="0" w:color="auto"/>
      </w:divBdr>
    </w:div>
    <w:div w:id="209840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1036</Words>
  <Characters>5910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Музыкальная школа</dc:creator>
  <cp:lastModifiedBy>Музыкальная школа</cp:lastModifiedBy>
  <cp:revision>1</cp:revision>
  <dcterms:created xsi:type="dcterms:W3CDTF">2020-11-24T12:00:00Z</dcterms:created>
  <dcterms:modified xsi:type="dcterms:W3CDTF">2020-11-24T14:59:00Z</dcterms:modified>
</cp:coreProperties>
</file>